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09E8" w:rsidRPr="00BD09E8" w:rsidRDefault="00BD09E8" w:rsidP="00BD09E8">
      <w:pPr>
        <w:shd w:val="clear" w:color="auto" w:fill="FFFFFF"/>
        <w:spacing w:after="0" w:line="240" w:lineRule="auto"/>
        <w:ind w:right="-1" w:firstLine="397"/>
        <w:jc w:val="righ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D09E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Приложение 9</w:t>
      </w:r>
    </w:p>
    <w:p w:rsidR="00BD09E8" w:rsidRDefault="00BD09E8" w:rsidP="0007348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073489" w:rsidRPr="00073489" w:rsidRDefault="00073489" w:rsidP="0007348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УСТАВ</w:t>
      </w:r>
      <w:r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 xml:space="preserve">государственного предприятия 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«Кыргызская комплексная гидрогеологическая экспедиция»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right="-1" w:firstLine="397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при Государственном комитете промышленности, энергетики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 недропользования Кыргызской Республики</w:t>
      </w:r>
    </w:p>
    <w:p w:rsidR="00073489" w:rsidRPr="00073489" w:rsidRDefault="00073489" w:rsidP="00073489">
      <w:pPr>
        <w:spacing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0" w:name="r1"/>
      <w:bookmarkEnd w:id="0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1.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Общие положения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1. Государственное предприятие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 (далее - Предприятие) является самостоятельным юридическим лицом, созданным в организационно-правовой форме государственного предприятия, основанного на праве хозяйственного ведения.</w:t>
      </w:r>
    </w:p>
    <w:p w:rsidR="00752508" w:rsidRPr="00646172" w:rsidRDefault="00752508" w:rsidP="007525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Предприятие в своей деятельности руководствуется </w:t>
      </w:r>
      <w:hyperlink r:id="rId9" w:history="1">
        <w:r w:rsidRPr="00646172">
          <w:rPr>
            <w:rFonts w:ascii="Times New Roman" w:eastAsia="Times New Roman" w:hAnsi="Times New Roman" w:cs="Times New Roman"/>
            <w:color w:val="000000"/>
            <w:sz w:val="28"/>
            <w:szCs w:val="28"/>
            <w:lang w:eastAsia="ru-RU"/>
          </w:rPr>
          <w:t>Конституцией</w:t>
        </w:r>
      </w:hyperlink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Республики, законами Кыргызской Республики, иными нормативными правовыми актами Кыргызской Республики, а также актами отраслевого государственного органа Кыргызской Республики и настоящим Уставом.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3. Учредительным документом Предприятия является Устав. Учредителем Предприятия является Правительство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4. Государственным управляющим органом Предприятия является Государственный комитет промышленности, энергетики и недропользования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свое фирменное наименование: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Республикасынын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Өнө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proofErr w:type="spellEnd"/>
      <w:proofErr w:type="gram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жай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энергетика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жана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жер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казынасын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пайдалануу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комитетинин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алдындагы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комплекстүү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гидрогеологиялык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экспедициясы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мамлекеттик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ишканасы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«Государственное предприятие «Кыргызская комплексная гидрогеологическая экспедиция» при Государственном комитете промышленности, энергетики и недропользования Кыргызской Республики».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Сокращенное наименование: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государственном языке: «ККГГЭ» МИ;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 официальном языке: ГП «ККГГЭ».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Юридический адрес Предприятия: 720739, Кыргызская Республика, город Бишкек, проспект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Эркиндик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, 2.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Имущество и прибыль Предприятия являются государственной собственностью. Предприятие, </w:t>
      </w:r>
      <w:r w:rsidR="00CD22A7">
        <w:rPr>
          <w:rFonts w:ascii="Times New Roman" w:hAnsi="Times New Roman" w:cs="Times New Roman"/>
          <w:sz w:val="28"/>
          <w:szCs w:val="28"/>
        </w:rPr>
        <w:t xml:space="preserve">действует на принципах полного хозяйственного расчета и самофинансирования,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вправе заключать хозяйственные договоры, совершать сделки, приобретать имущественные и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неимущественные права и исполнять обязанности, предусмотренные нормативными правовыми актами Кыргызской Республики, регулирующими деятельность государственных предприятий, выступать истцом и ответчиком в судебных органах.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имеет право открывать в установленном порядке расчетные и иные счета, в том числе валютные, </w:t>
      </w:r>
      <w:r w:rsidR="00E61F1A"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финансово-кредитных учреждениях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печать со своим наименованием на государственном и официальном языках, штампы, бланки установленного образца и другую атрибутику.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9. Предприятие не отвечает по обязательствам Кыргызской Республики, за исключением случаев, когда оно приняло на себя поручительство (гарантию) по обязательствам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10. Правительство Кыргызской Республики имеет право на получение части прибыли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11. Представительство и филиал Предприятия действует на основании утвержденных им положений.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Филиалы и представительства государственного предприятия подлежат обязательной государственной регистрации в порядке, предусмотренном законодательством Кыргызской Республики о государственной регистрации юридических лиц.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12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имеет следующие филиалы: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Северный филиал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Сокулукская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гидрогеологическая партия»;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Южный филиал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Ошская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гидрогеологическая партия».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 северного филиала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Сокулукская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гидрогеологическая партия»: Кыргызская Республика, Чуйская область,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Сокулукский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район, село 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Сокулук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, улица Белинского, 203.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Юридический адрес южного филиала «</w:t>
      </w:r>
      <w:proofErr w:type="spell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Ошская</w:t>
      </w:r>
      <w:proofErr w:type="spell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гидрогеологическая партия»: Кыргызская Республика, город Ош, микрорайон Туран, б/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proofErr w:type="gram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13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осуществляет деятельности в области выполнения поисково-разведочные и гидрогеологические работы водоснабжения.</w:t>
      </w:r>
    </w:p>
    <w:p w:rsidR="00073489" w:rsidRPr="006D5C43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1" w:name="r2"/>
      <w:bookmarkEnd w:id="1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2. </w:t>
      </w:r>
      <w:r w:rsidR="00073489" w:rsidRPr="006D5C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Цель, задачи и функции Предприятия</w:t>
      </w:r>
    </w:p>
    <w:p w:rsidR="00073489" w:rsidRPr="00073489" w:rsidRDefault="00073489" w:rsidP="00073489">
      <w:pPr>
        <w:spacing w:after="0" w:line="240" w:lineRule="auto"/>
        <w:ind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14. Основными целями деятельности Предприятия являются: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удовлетворение нужд государства, юридических и физических лиц в производстве товаров, работ или услуг стратегического значения, связанных с обеспечением безопасности страны;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выполнение государственным предприятием прямого государственного заказа по производству товаров, работ или услуг для нужд государственного управляющего органа;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-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реализация государственных программ и социально ориентированных проектов общереспубликанского значения.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15. Основными задачами Предприятия являются: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достижение цели и исполнение функций, указанных в настоящем Уставе;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поисково-разведочные, гидрогеологические работы для водоснабжения городов, промышленных предприятий, сельских населенных пунктов, орошения земель и обводнения пастбищ;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на основании договора работ по проектированию, бурению и эксплуатации скважин на воду;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инженерно-геологические и гидрогеологические</w:t>
      </w:r>
      <w:r w:rsidRPr="0007348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работы;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073489">
        <w:rPr>
          <w:rFonts w:ascii="Times New Roman" w:hAnsi="Times New Roman" w:cs="Times New Roman"/>
          <w:sz w:val="28"/>
          <w:szCs w:val="28"/>
        </w:rPr>
        <w:t>государственный учет эксплуатационных запасов месторождений подземных вод, отбора и использования подземных вод;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073489">
        <w:rPr>
          <w:rFonts w:ascii="Times New Roman" w:hAnsi="Times New Roman" w:cs="Times New Roman"/>
          <w:sz w:val="28"/>
          <w:szCs w:val="28"/>
        </w:rPr>
        <w:t xml:space="preserve"> государственный мониторинг состояния подземных вод по качественным и количественным показателям;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 государственный водный кадастр по разделу «подземные воды»;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 регистрация и учет водозаборных скважин пресных и минеральных вод;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региональные и специальные наблюдения за режимом подземных вод по стационарным наблюдательным скважинам;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инженерно-геологического состояния плотин высокогорных озер Кыргызской Республики для прогноза их селевой опасности;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экзогенных геологических процессов;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режима экзогенных процессов для прогноза и предупреждения катастрофических проявлений;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изучение процесса подтопления;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легенд карт, методик и требований к гидрогеологическим исследованиям, применительно к современным условиям производства в Кыргызской Республике;</w:t>
      </w:r>
    </w:p>
    <w:p w:rsidR="00073489" w:rsidRPr="00073489" w:rsidRDefault="00073489" w:rsidP="00073489">
      <w:pPr>
        <w:shd w:val="clear" w:color="auto" w:fill="FFFFFF"/>
        <w:spacing w:after="6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производство и реализация товаров народного потребления и оказание физическими и юридическими лицами услуг по водоснабжению и другим направлениям, не запрещенным законодательством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16. Основными функциями Предприятия являются: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поиск и разведка месторождений подземных пресных, термальных и минеральных вод;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проведение гидрогеологических, инженерно-геологических и других специализированных геолого-гидрогеологических работ, а также изучение экзогенных геологических процессов;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бурение скважин по заявкам заказчиков, обслуживание и ремонт эксплуатационных скважин на воду;</w:t>
      </w:r>
    </w:p>
    <w:p w:rsidR="00073489" w:rsidRPr="00073489" w:rsidRDefault="00073489" w:rsidP="000734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составление проектов на проведение гидрогеологических, инженерно-геологических работ и бурение эксплуатационных скважин на подземные воды на договорных началах;</w:t>
      </w:r>
    </w:p>
    <w:p w:rsidR="0096521C" w:rsidRDefault="00073489" w:rsidP="00073489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подготовка гидрогеологических информационных материалов 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proofErr w:type="gram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3489" w:rsidRPr="00073489" w:rsidRDefault="00073489" w:rsidP="009652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нужд потенциальных пользователей;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осуществляет государственный мониторинг состояния подземных вод по качественным и количественным показателям;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ведет государственный учет эксплуатационных запасов месторождений подземных вод;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осуществляет государственный учет отбора и использования подземных вод по месторождениям, гидрогеологическим бассейнам и административным делениям;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ведет государственный водный кадастр по разделу «подземные воды»;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ведет регистрацию и учет водозаборных скважин пресных и минеральных вод.</w:t>
      </w:r>
    </w:p>
    <w:p w:rsidR="00073489" w:rsidRPr="00073489" w:rsidRDefault="00073489" w:rsidP="0007348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3489">
        <w:rPr>
          <w:rFonts w:ascii="Times New Roman" w:hAnsi="Times New Roman" w:cs="Times New Roman"/>
          <w:sz w:val="28"/>
          <w:szCs w:val="28"/>
        </w:rPr>
        <w:t>- производит обоснование и расчет зон санитарной охраны строгого режима и поясов ограничений водозаборов питьевого назначения.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выполнение других видов деятельности, не запрещенных законодательством Кыргызской Республики</w:t>
      </w:r>
      <w:r w:rsidR="006D53F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отвечающих целям настоящего Устава.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 видам деятельности, на которые требуется разрешение, Предприятие осуществляет свою деятельность на основании разрешений, выданных соответствующими государственными органами на виды деятельности, подлежащие лицензированию (разрешению) в установленном </w:t>
      </w:r>
      <w:r w:rsid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порядке </w:t>
      </w:r>
      <w:r w:rsidR="00E61F1A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6470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сфере недропользования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2" w:name="r3"/>
      <w:bookmarkEnd w:id="2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3.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Права и обязанности Предприятия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17. Предприятие для осуществления задач и функций, определенных настоящим Уставом, имеет право: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необходимые закупки товаров, работ и услуг в соответствии с законодательством Кыргызской Республики о государственных закупках;</w:t>
      </w:r>
    </w:p>
    <w:p w:rsidR="001B09BD" w:rsidRPr="006D53F3" w:rsidRDefault="001B09BD" w:rsidP="006D53F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10F07">
        <w:rPr>
          <w:rFonts w:ascii="Times New Roman" w:eastAsia="Times New Roman" w:hAnsi="Times New Roman" w:cs="Times New Roman"/>
          <w:sz w:val="28"/>
          <w:szCs w:val="28"/>
          <w:lang w:eastAsia="ru-RU"/>
        </w:rPr>
        <w:t>- самостоятельно определять стоимость товаров, работ и услуг для коммерческих организаций, исходя из рыночной конъюнктуры</w:t>
      </w:r>
      <w:r w:rsidR="006D53F3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53F3" w:rsidRPr="006D53F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этом не ниже стоимости, установленной уполномоченным антимонопольным органом</w:t>
      </w:r>
      <w:r w:rsidR="006D53F3" w:rsidRPr="006D53F3">
        <w:rPr>
          <w:rFonts w:ascii="Times New Roman" w:hAnsi="Times New Roman" w:cs="Times New Roman"/>
          <w:sz w:val="28"/>
          <w:szCs w:val="28"/>
        </w:rPr>
        <w:t>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создавать совещательные, рабочие, аналитические и исследовательские группы;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привлекать гранты и средства международных финансовых и иных организаций для осуществления своих функций;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обладать обособленным имуществом, от своего имени приобретать имущественные и неимущественные права, материальные и нематериальные активы и исполнять обязанности, быть истцом и ответчиком в судах;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договоры с юридическими и физическими лицами;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и гражданским </w:t>
      </w:r>
      <w:r w:rsidR="00E61F1A" w:rsidRP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</w:t>
      </w:r>
      <w:r w:rsidR="00E61F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привлекать физических лиц для выполнения работ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 Предприятии на основании трудовых договоров, срочных трудовых договоров, других гражданско-правовых договоров;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направлять в командировки сотрудников Предприятия, в том числе за рубеж, а также для участия в международных конференциях, семинарах, выставках, при необходимости;</w:t>
      </w:r>
    </w:p>
    <w:p w:rsidR="00752508" w:rsidRPr="00752508" w:rsidRDefault="00752508" w:rsidP="007525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установленном порядке </w:t>
      </w:r>
      <w:r w:rsidR="00AD1B5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законодательством Кыргызской Республики </w:t>
      </w:r>
      <w:r w:rsidR="004567CE" w:rsidRPr="004567CE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о взаимодействии в сфере внешней политики Кыргызской Республики </w:t>
      </w: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осуществлять взаимодействие и сотрудничество с международными организациями;</w:t>
      </w:r>
    </w:p>
    <w:p w:rsidR="00073489" w:rsidRPr="00073489" w:rsidRDefault="00073489" w:rsidP="004567C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создавать, при необходимости, в установленном порядке </w:t>
      </w:r>
      <w:r w:rsid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 законодательством и законодательством Кыргызской Республики о</w:t>
      </w:r>
      <w:r w:rsidR="004567CE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регистрации юридических лиц, филиалов (представительств)</w:t>
      </w:r>
      <w:r w:rsidR="003C183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4567CE" w:rsidRPr="004567C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территории Кыргызской Республики филиалы и представительства, необходимые для осуществления деятельности Предприятия;</w:t>
      </w:r>
    </w:p>
    <w:p w:rsidR="00752508" w:rsidRPr="00752508" w:rsidRDefault="00752508" w:rsidP="007525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договорной основе передавать, сдавать в аренду юридическим и физическим лицам принадлежащие ему на праве хозяйственного управления оборудование, транспортные средства, инвентарь и другие материальные ценности в соответствии с </w:t>
      </w:r>
      <w:r w:rsidR="00D23462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гражданским</w:t>
      </w:r>
      <w:r w:rsidR="006D53F3">
        <w:rPr>
          <w:rFonts w:ascii="Times New Roman" w:eastAsia="Times New Roman" w:hAnsi="Times New Roman" w:cs="Times New Roman"/>
          <w:sz w:val="28"/>
          <w:szCs w:val="28"/>
          <w:lang w:eastAsia="ru-RU"/>
        </w:rPr>
        <w:t>, земельным, жилищным</w:t>
      </w:r>
      <w:r w:rsidR="00D234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Республики, с согласия собственника;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осуществлять иные права для обеспечения деятельности в соответствии с установленными целями и задачами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18. Предприятие для достижения своей цели и осуществления своих задач и функций, определенных настоящим Уставом, обязано: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строго исполнять договорные обязательства по договорам, заключенным с государственными органами и органами местного самоуправления, для которых Предприятие выполняет работы и оказывает услуги;</w:t>
      </w:r>
    </w:p>
    <w:p w:rsidR="006C08F4" w:rsidRPr="00F077A1" w:rsidRDefault="006C08F4" w:rsidP="006C08F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обеспечить безопасные условия труда для работников Предприятия и нести ответственность в установленном порядке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 w:rsidRPr="00F077A1">
        <w:rPr>
          <w:rFonts w:ascii="Times New Roman" w:eastAsia="Times New Roman" w:hAnsi="Times New Roman" w:cs="Times New Roman"/>
          <w:sz w:val="28"/>
          <w:szCs w:val="28"/>
          <w:lang w:eastAsia="ru-RU"/>
        </w:rPr>
        <w:t>трудовым, гражданским, уголовным законодательством Кыргызской Республики, а также законодательством Кыргызской Республики о нарушениях, о проступках  за ущерб, причиненный их здоровью и трудоспособности;</w:t>
      </w:r>
    </w:p>
    <w:p w:rsidR="00073489" w:rsidRPr="001B712E" w:rsidRDefault="00073489" w:rsidP="001B712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1B712E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социальное, медицинское и иные виды обязательного страхования работников Предприятия</w:t>
      </w:r>
      <w:r w:rsidR="008D08A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EB27AD" w:rsidRPr="001B7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своевременно представлять в уполномоченные органы необходимые отчеты Предприятия, уплачивать налоги и все обязательные платежи в порядке и размерах, определяемых бюджетным и налоговым законодательством Кыргызской Республики, иными нормативными правовыми актами Кыргызской Республики, регулирующими деятельность государственных предприятий;</w:t>
      </w:r>
    </w:p>
    <w:p w:rsidR="00752508" w:rsidRPr="00752508" w:rsidRDefault="00752508" w:rsidP="007525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сохранность государственного имущества, переданного в хозяйственное управление;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руководствоваться стоимостью товаров, работ и услуг, установленной уполномоченным органом в сфере антимонопольного регулирования, в порядке, установленном Правительством Кыргызской Республики, за исключением стоимости товаров, работ и услуг для коммерческих организаций;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экологическую безопасность, соблюдение правил технической безопасности и установленного режима природопользования при осуществлении производственной деятельности.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Предприятие не вправе продавать принадлежащее ему недвижимое имущество без согласия собственника в установленном порядке</w:t>
      </w:r>
      <w:r w:rsidR="001B71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гражданским, земельным и жилищным законодательством Кыргызской Республики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19. Работники Предприятия обязаны хранить государственную, служебную и иную охраняемую законом тайну, в том числе после прекращения работы на Предприятии, в течение периода, установленного законодательством Кыргызской Республики в сфере государственных секретов и информации персонального характера, сохранять в тайне получаемые при исполнении служебных обязанностей сведения, затрагивающие личную жизнь, честь и достоинство граждан.</w:t>
      </w:r>
    </w:p>
    <w:p w:rsidR="00073489" w:rsidRPr="00073489" w:rsidRDefault="00073489" w:rsidP="00073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073489" w:rsidRPr="00073489" w:rsidRDefault="006D5C43" w:rsidP="00073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</w:t>
      </w:r>
      <w:r w:rsidR="00073489" w:rsidRPr="00073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4. Компетенция государственного управляющего органа Предприятия</w:t>
      </w:r>
    </w:p>
    <w:p w:rsidR="00073489" w:rsidRPr="00073489" w:rsidRDefault="00073489" w:rsidP="00073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(Государственный комитет промышленности, энергетики и недропользования Кыргызской Республики)</w:t>
      </w:r>
    </w:p>
    <w:p w:rsidR="00073489" w:rsidRPr="00073489" w:rsidRDefault="00073489" w:rsidP="0007348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20. К компетенции государственного управляющего органа Предприятия относятся: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8B5C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разработка устава предприятия,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подготовка предложений по внесению </w:t>
      </w:r>
      <w:r w:rsidR="008B5C8B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изменений и (или) дополнений в устав или утверждению у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става в новой редакции;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учредителю предложений по реорганизации и ликвидации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стратегического плана развития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согласование проекта годового бюджета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разработка и утверждение отраслевых показателей эффективности финансово-хозяйственной деятельности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и мониторинг реализации стратегического плана развития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утверждение квалификационных требований для кандидатов на должность Директора Предприятия;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уполномоченному органу в сфере управления государственным имуществом кандидатур на должность Директора Предприятия для последующего представления Премьер-министру Кыргызской Республики;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согласование участия (членства) Предприятия в деятельности фондов, ассоциаций (союзов) некоммерческих организаций и (или) коммерческих юридических лиц;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решение иных вопросов, отнесенных к компетенции государственного управляющего органа в соответствии с законодательством Кыргызской Республики и Уставом Предприятия.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21. Государственный управляющий орган Предприятия имеет право: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давать Предприятию указания, касающиеся вопросов отраслевой политики в курируемых сферах деятельности;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запрашивать и получать от Предприятия информацию о его финансово-хозяйственной деятельности, документы финансовой (бухгалтерской) отчетности, а также материалы, данные и разъяснения, необходимые для проведения анализа финансово-хозяйственной деятельности и стратегического плана развития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посещать территорию предприятия для решения вопросов, входящих в его компетенцию;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заслушивать отчеты исполнительного органа;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вносить уполномоченному органу в сфере управления государственным имуществом предложения об освобождении директора Предприятия от должности, применении к нему мер дисциплинарного взыскания и поощрения.</w:t>
      </w:r>
    </w:p>
    <w:p w:rsidR="006D53F3" w:rsidRPr="006D53F3" w:rsidRDefault="006D53F3" w:rsidP="006D5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D53F3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Государственный управляющий орган имеет также другие права, в соответствии с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Уставом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22. Государственный управляющий орган Предприятия обязан: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своевременное формирование органов управления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инициирование и продвижение проектов решений Правительства Кыргызской Республики, связанных с деятельностью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руководителями и работниками Предприятия законодательства Кыргызской Республики;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6D53F3" w:rsidRPr="00884B56" w:rsidRDefault="006D53F3" w:rsidP="006D53F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3" w:name="r4"/>
      <w:bookmarkEnd w:id="3"/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Государственный управляющий орган несет также другие обязанности,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предусмотренные законодательством Кыргызской Республики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управления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отраслевой политики в курируемых сферах деятельности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государственных предприятий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 Республики</w:t>
      </w:r>
      <w:r w:rsidRPr="00884B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Уставом Предприятия.</w:t>
      </w: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5.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Управление Предприятием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23. Управление Предприятием осуществляет директор 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24. Директор является руководителем Предприятия. Директор назначается на должность и освобождается от должности Премьер-министром Кыргызской Республики по представлению уполномоченного государственного органа в сфере управления государственным имуществом Кыргызской Республики на основании предложения руководителя государственного управляющего органа по курируемым отраслевым вопросам.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также освобождается от должности Премьер-министром Кыргызской Республики по представлению уполномоченного органа в сфере управления государственным имуществом, согласованному с государственным управляющим органом.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25. Директор, назначенный на должность руководителя Предприятия Премьер-министром Кыргызской Республики, заключает трудовой договор с руководителем уполномоченного органа в сфере управления государственным имуществом, сроком на три года.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приступает к исполнению должностных обязанностей после заключения трудового договора.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26. Директор Предприятия может быть досрочно освобожден от занимаемой должности в случае: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получения неудовлетворительной оценки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 xml:space="preserve"> деятельности и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по результатам рассмотрения отчета об итогах годовой финансово-хозяйственной деятельности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невыполнения ключевых показателей эффективности деятельности Предприятия;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невыполнения или ненадлежащего выполнения обязанностей по трудовому договору;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неквалифицированных действий, приведших к ухудшению показателей финансово-хозяйственной деятельности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 иным основаниям, предусмотренным трудовым законодательством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27. В компетенцию директора Предприятия входит: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управление текущей финансово-хозяйственной деятельностью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реализация стратегического плана развития (бизнес-плана)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внесение на утверждение уполномоченного органа в сфере управления государственным имуществом проекта бюджета Предприятия на предстоящий год и отчета об исполнении бюджета за прошедший год;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- внесение на утверждение уполномоченного органа в сфере управления государственным имуществом размера части чистой прибыли Предприятия, подлежащей перечислению в республиканский бюджет;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подготовка и представление ежеквартальных и годовых отчетов о финансово-хозяйственной деятельности Предприятия и исполнении стратегического плана развития;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выполнения решений государственного управляющего органа Предприятия по вопросам отраслевой политики;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по согласованию с уполномоченным органом в сфере управления государственным имуществом организационной структуры и штатного расписания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условий найма и увольнения работников, включая фонд оплаты труда;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утверждение ключевых показателей эффективности деятельности работников;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организационно-распорядительных документов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организация ведения бухгалтерского и статистического учета;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принятие решений по иным вопросам в соответствии с Уставом Предприятия.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28. Директор Предприятия имеет право: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обращаться к государственному управляющему органу и уполномоченному органу в сфере управления государственным имуществом с предложениями и рекомендациями по вопросам, входящим в их компетенцию;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заключать гражданско-правовые сделки в соответствии с целями и задачами предприятия, уставом и стратегическим планом развития Предприятия;</w:t>
      </w:r>
    </w:p>
    <w:p w:rsidR="008E30A5" w:rsidRPr="008E30A5" w:rsidRDefault="008E30A5" w:rsidP="008E30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распоряжаться имуществом Предприятия в порядке, предусмотренном гражданским, земельным, жилищным законодательством Кыргызской Республики и настоящим Уставом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реализации целей и задач, стоящих перед Предприятием, запрашивать и получать в установленном порядке необходимую информацию от государственных органов, предприятий, учреждений и организаций;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иные права в соответствии с законодательством Кыргызской Республики и настоящим Уставом Предприятия.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29. Директор Предприятия обязан: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представлять по запросу государственного управляющего органа, уполномоченного органа в сфере управления государственным имуществом отчеты, информацию о финансово-хозяйственной деятельности Предприятия, документы финансовой (бухгалтерской) отчетности, а также материалы, данные, рекомендации и разъяснения, необходимые для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проведения анализа финансово-хозяйственной деятельности и стратегического плана развития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выносить на рассмотрение государственного управляющего органа вопросы, требующие принятия решения, а также обеспечивать его всей необходимой им информацией и документами, связанными с любой сферой деятельности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обеспечивать охрану труда работников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информировать правоохранительные органы о ставших ему известными фактах нарушения работниками Предприятия законодательства Кыргызской Республики;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разглашать третьим лицам информацию о деятельности Предприятия, являющуюся коммерческой или иной охраняемой законом тайной;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предоставлять в установленном порядке по запросам уполномоченных государственных органов информацию о деятельности Предприятия.</w:t>
      </w:r>
    </w:p>
    <w:p w:rsidR="008E30A5" w:rsidRPr="008E30A5" w:rsidRDefault="008E30A5" w:rsidP="008E30A5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>Директор Предприятия несет также другие обязанности, предусмотренные законодательством Кыргызской Республики в сфере управления отраслевой политики в курируемых сферах деятельности государственных предприятий Кыргызской Республики и настоящим Уставом предприятия.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30. Решения Директора Предприятия принимаются в форме приказов. 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31. Директор Предприятия: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без доверенности действует от имени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представляет интересы Предприятия в органах государственной власти и местного самоуправления, предприятиях и учреждениях Кыргызской Республики;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осуществляет прием на работу и увольнение работников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принимает меры дисциплинарного взыскания и меры поощрения к работникам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рамках компетенции издает обязательные для исполнения всеми работниками Предприятия приказы, контролирует их выполнение;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выдает доверенности сотрудникам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распоряжается финансовыми средствами Предприятия, имуществом и другими активами в пределах полномочий, предусмотренных законодательством Кыргызской Республики и Уставом Предприятия;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несет персональную ответственность за состояние финансовой (бухгалтерской) отчетности, целевое использование финансовых средств, имущества и других активов Предприятия, соблюдение техники безопасности на производстве;</w:t>
      </w:r>
    </w:p>
    <w:p w:rsidR="00073489" w:rsidRPr="00073489" w:rsidRDefault="00073489" w:rsidP="00073489">
      <w:pPr>
        <w:tabs>
          <w:tab w:val="left" w:pos="993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осуществляет иные полномочия в соответствии с законодательством Кыргызской Республики </w:t>
      </w:r>
      <w:r w:rsid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сфере недропользования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и настоящим Уставом Предприятия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32. Директор Предприятия несет персональную ответственность за надлежащее выполнение возложенных функциональных обязанностей.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33. На Предприятии предусмотрена должность заместителя директора. Заместитель директора Предприятия назначается на должность и освобождается от должности уполномоченным государственным органом в сфере управления государственным имуществом Кыргызской Республики, по представлению Директора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заместителей руководителя определяется Уставом предприятия в зависимости от масштаба уставных задач и штатной численности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34. Заместитель Директора Предприятия, заключает трудовой договор с руководителем уполномоченного органа в сфере управления государственным имуществом.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35. В случае досрочного освобождения директора Предприятия от занимаемой должности, исполнение его обязанностей до момента замещения вакантной должности в соответствии с </w:t>
      </w:r>
      <w:r w:rsid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 возлагается на одного из заместителей Директора на основании соответствующего приказа.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36. Главный бухгалтер Предприятия назначается на должность и освобождается от должности Директором Предприятия, подчиняется непосредственно Директору, несет ответственность и пользуется правами, установленными законодательством Кыргызской Республики для главных бухгалтеров предприятий (организаций).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В отсутствие директора Предприятия его обязанности исполняет заместитель директора на основании соответствующего приказа.</w:t>
      </w:r>
    </w:p>
    <w:p w:rsidR="008E30A5" w:rsidRPr="008E30A5" w:rsidRDefault="008E30A5" w:rsidP="008E30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>37. Уполномоченный орган в сфере управления государственным имуществом имеет право принимать решение о создании службы внутреннего аудита на Предприятии, в установленном порядке предусмотренные законодательством Кыргызской Республики в области регулирования внутреннего аудита, а также другие права, предусмотренные законодательством Кыргызской Республики в области регулирования деятельности государственных предприятий Кыргызской Республики и настоящим Уставом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38. Структура и штатное расписание Предприятия утверждаются директором Предприятия по согласованию с уполномоченным государственным органом в сфере управления государственным имуществом. Директор Предприятия определяет порядок премирования работников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39. Отношения Предприятия с другими организациями, наемными работниками, гражданами во всех сферах хозяйственной деятельности строятся на основании договоров.</w:t>
      </w: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Глава 6. </w:t>
      </w:r>
      <w:r w:rsidR="00073489" w:rsidRPr="0007348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Руководящий состав Предприятия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b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40. Лицами, относящимися к руководящему составу Предприятия, являются: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Директор, заместители Директора;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главный бухгалтер.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41. Лица, относящиеся к руководящему составу Предприятия, при осуществлении своих прав и исполнении обязанностей должны действовать в интересах государства в соответствии с уставными целями и задачами Предприятия.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составу, обязаны соблюдать конфиденциальность информации о деятельности Предприятия, являющейся государственной, коммерческой или иной охраняемой законом тайной.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42. Лицами, относящимися к руководящему составу Предприятия, не могут быть: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иностранные граждане, лица без гражданства, лица, имеющие двойное гражданство, а также граждане Кыргызской Республики, имеющие вид на жительство в иностранном государстве;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имеющие судимость за преступления против собственности и порядка осуществления экономической деятельности, коррупционные и иные преступления против интересов государственной и муниципальной службы, в том числе погашенную;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освобожденные от занимаемой должности руководителя организации за неудовлетворительную работу;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ранее занимавшие руководящие должности в хозяйствующем субъекте, независимо от формы собственности, приведшие к его банкротству;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лица, занимающие государственные административные, политические, специальные должности, политические и административные муниципальные должности.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Лица, относящиеся к руководящему составу Предприятия, в период нахождения на должности не вправе одновременно заниматься лично или через доверенных лиц предпринимательской деятельностью, участвовать в управлении коммерческими юридическими лицами независимо от их организационно-правовых форм и форм собственности.</w:t>
      </w: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4" w:name="r5"/>
      <w:bookmarkEnd w:id="4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7.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Учет, планирование, отчетность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43. Предприятие осуществляет свою деятельность на основе годового плана работы или на основе долгосрочного плана работы на 3 года и более, согласованного с государственным управляющим органом.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44. Основу планов работы Предприятия составляют долгосрочные и иные договоры, регулирующие отношения Предприятия с поставщиками, арендаторами и потребителями.</w:t>
      </w:r>
    </w:p>
    <w:p w:rsidR="0096521C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45. Предприятие свободно в выборе предмета договора, определения </w:t>
      </w:r>
    </w:p>
    <w:p w:rsidR="00073489" w:rsidRPr="00073489" w:rsidRDefault="00073489" w:rsidP="0096521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5" w:name="_GoBack"/>
      <w:bookmarkEnd w:id="5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обязательств, любых других условий хозяйственных взаимоотношений, не противоречащих гражданскому законодательству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46. Предприятие ведет бухгалтерский учет и составляет финансовую отчетность в соответствии с законодательством Кыргызской Республики о бухгалтерском учете. Финансовая отчетность Предприятия должна составляться на квартальной основе и по итогам каждого финансового года.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47. Предприятие представляет ежеквартально, до 25 числа второго месяца, следующего за отчетным периодом, отчеты о ходе исполнения бюджета и о результатах финансово-хозяйственной деятельности: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внутреннему аудитору (службе внутреннего 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аудита</w:t>
      </w:r>
      <w:proofErr w:type="gram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случае если есть таковой);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государственного управляющему органу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уполномоченному органу в сфере управления государственным имуществом.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48. Предприятие осуществляют финансово-хозяйственную деятельность в соответствии со стратегическим планом развития и разрабатываемым на его основе годовым бюджетом.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Стратегический план развития разрабатывается государственным предприятием на трехлетний период и утверждается государственным управляющим органом.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49. Стратегический план развития государственного предприятия должен содержать: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формулировку целей и основных направлений деятельности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описание отрасли и рынка, характеристика производимых предприятием товаров (работ, услуг);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обоснование необходимости присутствия государства на рынке производимых предприятием товаров (работ, услуг);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оценка финансового и имущественного положения предприятия;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план производства товаров (работ, услуг);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организационный план;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финансовый план;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анализ рисков.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50. Ежегодно, в срок до 1 марта, директор Предприятия вносит уполномоченному органу в сфере управления государственным имуществом согласованный с государственным управляющим органом проект бюджета государственного предприятия на предстоящий год и отчет об итогах финансово-хозяйственной деятельности, в том числе об исполнении бюджета государственного предприятия за прошедший год.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51. Предприятие представляет компетентным государственным органам информацию, необходимую для налогообложения и организации ведения общегосударственной системы сбора и обработки экономической информации.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52. За отказ в предоставлении запрошенной информации в порядке, установленном законодательством Кыргызской Республики в сфере доступа к информации, представление неполной информации или ее искажение, а также за искажение отчетности Директор Предприятия несет персональную ответственность в соответствии с </w:t>
      </w:r>
      <w:r w:rsidR="008E30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трудовым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AC088D" w:rsidRPr="00AC088D" w:rsidRDefault="00073489" w:rsidP="00AC088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AC088D" w:rsidRPr="00AC088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Проверка работы Предприятия осуществляется в установленном порядке в соответствии с законодательством Кыргызской Республики в области проверки деятельности государственных предприятий Кыргызской Республики соответствующими государственными органами Кыргызской Республики в пределах их компетенции.</w:t>
      </w:r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6" w:name="r6"/>
      <w:bookmarkEnd w:id="6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8.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Имущество Предприятия и финансы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752508" w:rsidRPr="00752508" w:rsidRDefault="00752508" w:rsidP="0075250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52508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752508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основано на праве хозяйственного ведения государственным имуществом и не наделено правом собственности на закрепленное за ним имущество. Основой использования имущества является право хозяйственного управления объектами недвижимости, основными средствами и другим имуществом, являющимся государственной собственностью и переданным на баланс Предприятия, с соблюдением предусмотренных гражданским законодательством Кыргызской Республики правил и процедур.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 Предприятия составляют основные фонды и оборотные средства, а также иные материальные ценности, стоимость которых отражается на самостоятельном балансе Предприятия.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Источниками формирования имущества Предприятия являются: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имущество, закрепленного за Предприятием на праве хозяйственного ведения;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имущества, включая доходы, плоды, продукцию, полученные или приобретенные в результате использования закрепленного за ним государственного имущества;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доходы, полученные в результате хозяйственной деятельности;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гранты, кредиты банков и других кредиторов;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добровольные взносы юридических и физических лиц;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- любых других источников, не запрещенных законодательством Кыргызской Республики.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7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Имущество, вновь созданное, полученное или приобретенное Предприятием за счет доходов от собственной финансово-хозяйственной деятельности или других источников, не запрещенных законодательством Кыргызской Республики, является государственной собственностью. Предприятие в установленном гражданским законодательством Кыргызской Республики порядке осуществляет права владения, пользования и распоряжения (аренды) имуществом в соответствии с уставными целями и предметом деятельности.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8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Отчуждение имущества Предприятия, а также внесение его в качестве вклада в уставные капиталы хозяйственных товариществ и обществ осуществляются в соответствии с законодательством Кыргызской Республики о приватизации государственной собственности.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59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обязано проводить инвентаризацию своего имущества и предоставлять итоги инвентаризации в сроки и порядке, установленные уполномоченным органом в сфере управления государственным имуществом.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60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Чистая прибыль Предприятия, полученная в результате использования имущества, а также по итогам годовой финансово-хозяйственной деятельности перечисляют на расчетный счет уполномоченного органа в сфере управления государственным имуществом утвержденный им размер части чистой прибыли, но не менее 50 процентов, с последующим направлением в республиканский бюджет в срок до 1 апреля года, следующего за отчетным периодом.</w:t>
      </w:r>
      <w:proofErr w:type="gramEnd"/>
    </w:p>
    <w:p w:rsidR="00073489" w:rsidRPr="00073489" w:rsidRDefault="006D5C43" w:rsidP="006D5C43">
      <w:pPr>
        <w:spacing w:before="200" w:after="0" w:line="240" w:lineRule="auto"/>
        <w:ind w:left="1134" w:right="1134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ky-KG" w:eastAsia="ru-RU"/>
        </w:rPr>
      </w:pPr>
      <w:bookmarkStart w:id="7" w:name="r7"/>
      <w:bookmarkEnd w:id="7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Глава 9. </w:t>
      </w:r>
      <w:r w:rsidR="00073489" w:rsidRPr="0007348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Реорганизация и ликвидация Предприятия</w:t>
      </w:r>
    </w:p>
    <w:p w:rsidR="00073489" w:rsidRPr="00073489" w:rsidRDefault="00073489" w:rsidP="00073489">
      <w:pPr>
        <w:spacing w:after="0" w:line="240" w:lineRule="auto"/>
        <w:ind w:left="1494" w:right="1134"/>
        <w:jc w:val="both"/>
        <w:rPr>
          <w:rFonts w:ascii="Times New Roman" w:eastAsia="Times New Roman" w:hAnsi="Times New Roman" w:cs="Times New Roman"/>
          <w:sz w:val="10"/>
          <w:szCs w:val="10"/>
          <w:lang w:val="ky-KG" w:eastAsia="ru-RU"/>
        </w:rPr>
      </w:pPr>
    </w:p>
    <w:p w:rsidR="008B5C8B" w:rsidRPr="00646172" w:rsidRDefault="008B5C8B" w:rsidP="008B5C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46172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1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 Реорганизация Предприятия осуществляется в форме слияния, присоединения, разделения, выделения или преобразования</w:t>
      </w:r>
      <w:r w:rsidRPr="000D103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гражданским 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законодательством Кыргызской Республики.</w:t>
      </w:r>
    </w:p>
    <w:p w:rsidR="008B5C8B" w:rsidRPr="00646172" w:rsidRDefault="008B5C8B" w:rsidP="008B5C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Решение о реорганизации государственного предприятия в форме слияния, присоединения, разделения или выделения принимается Правительством Кыргызской Республики по предложению государственного управляющего органа или уполномоченного органа в сфере управл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ения государственным имуществом</w:t>
      </w:r>
      <w:r w:rsidRPr="0064617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2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может быть преобразовано в государственное учреждение или хозяйственное общество.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3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Предприятие в порядке, предусмотренном законодательством Кыргызской Республики, преобразуется в открытое акционерное общество или общество с ограниченной ответственностью, сто процентов акций (доли) </w:t>
      </w:r>
      <w:proofErr w:type="gramStart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которого</w:t>
      </w:r>
      <w:proofErr w:type="gramEnd"/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находятся в государственной собственности (акционирование).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Хозяйственное общество, созданное в результате преобразования Предприятия, является его правопреемником по всем правам и обязательствам, в том числе в области трудовых отношений.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4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Предприятие ликвидируется: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1) по инициативе государственного управляющего органа или уполномоченного органа в сфере управления государственным имуществом;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2) на основании решения суда.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5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Для проведения ликвидации Предприятия решением уполномоченного органа в сфере управления государственным имуществом создается ликвидационная комиссия из числа представителей ликвидируемого государственного предприятия, государственного управляющего органа, уполномоченного органа в сфере управления 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государственным имуществом и, при необходимости, других государственных органов. Возглавляет ликвидационную комиссию руководитель ликвидируемого Предприятия.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момента назначения ликвидационной комиссии она приобретает полномочия по управлению делами Предприятия и распоряжению его имуществом. 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стоимость имущества ликвидируемого Предприятия, основанного на праве хозяйственного ведения, недостаточна для удовлетворения требований кредиторов, оно может быть ликвидировано только в порядке, установленном законодательством Кыргызской Республики о банкротстве.</w:t>
      </w:r>
    </w:p>
    <w:p w:rsidR="00073489" w:rsidRPr="00073489" w:rsidRDefault="00073489" w:rsidP="0007348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6</w:t>
      </w:r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Документы, возникшие в процессе деятельности Предприятия, используются и хранятся в соответствии с </w:t>
      </w:r>
      <w:hyperlink r:id="rId10" w:history="1">
        <w:r w:rsidRPr="00073489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Законом</w:t>
        </w:r>
      </w:hyperlink>
      <w:r w:rsidRPr="000734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Кыргызской Республики «О Национальном архивном фонде Кыргызской Республики».</w:t>
      </w:r>
    </w:p>
    <w:p w:rsidR="00073489" w:rsidRPr="00073489" w:rsidRDefault="00073489" w:rsidP="00073489">
      <w:pPr>
        <w:spacing w:after="0" w:line="240" w:lineRule="auto"/>
        <w:ind w:firstLine="39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73489" w:rsidRPr="00073489" w:rsidRDefault="00073489" w:rsidP="00073489"/>
    <w:p w:rsidR="00A31F5D" w:rsidRPr="00073489" w:rsidRDefault="00A31F5D" w:rsidP="00073489"/>
    <w:sectPr w:rsidR="00A31F5D" w:rsidRPr="00073489" w:rsidSect="000C0A9F">
      <w:footerReference w:type="default" r:id="rId11"/>
      <w:footerReference w:type="first" r:id="rId12"/>
      <w:pgSz w:w="11906" w:h="16838"/>
      <w:pgMar w:top="1134" w:right="850" w:bottom="1134" w:left="1701" w:header="708" w:footer="42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149" w:rsidRDefault="00C24149">
      <w:pPr>
        <w:spacing w:after="0" w:line="240" w:lineRule="auto"/>
      </w:pPr>
      <w:r>
        <w:separator/>
      </w:r>
    </w:p>
  </w:endnote>
  <w:endnote w:type="continuationSeparator" w:id="0">
    <w:p w:rsidR="00C24149" w:rsidRDefault="00C241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CF60FB" w:rsidRPr="00CF60FB" w:rsidRDefault="00E13572">
    <w:pPr>
      <w:pStyle w:val="a3"/>
      <w:jc w:val="right"/>
      <w:rPr>
        <w:rFonts w:ascii="Times New Roman" w:hAnsi="Times New Roman" w:cs="Times New Roman"/>
        <w:sz w:val="28"/>
        <w:szCs w:val="28"/>
      </w:rPr>
    </w:pPr>
    <w:r w:rsidRPr="00CF60FB">
      <w:rPr>
        <w:rFonts w:ascii="Times New Roman" w:hAnsi="Times New Roman" w:cs="Times New Roman"/>
        <w:sz w:val="28"/>
        <w:szCs w:val="28"/>
      </w:rPr>
      <w:fldChar w:fldCharType="begin"/>
    </w:r>
    <w:r w:rsidRPr="00CF60FB">
      <w:rPr>
        <w:rFonts w:ascii="Times New Roman" w:hAnsi="Times New Roman" w:cs="Times New Roman"/>
        <w:sz w:val="28"/>
        <w:szCs w:val="28"/>
      </w:rPr>
      <w:instrText>PAGE   \* MERGEFORMAT</w:instrText>
    </w:r>
    <w:r w:rsidRPr="00CF60FB">
      <w:rPr>
        <w:rFonts w:ascii="Times New Roman" w:hAnsi="Times New Roman" w:cs="Times New Roman"/>
        <w:sz w:val="28"/>
        <w:szCs w:val="28"/>
      </w:rPr>
      <w:fldChar w:fldCharType="separate"/>
    </w:r>
    <w:r w:rsidR="0096521C">
      <w:rPr>
        <w:rFonts w:ascii="Times New Roman" w:hAnsi="Times New Roman" w:cs="Times New Roman"/>
        <w:noProof/>
        <w:sz w:val="28"/>
        <w:szCs w:val="28"/>
      </w:rPr>
      <w:t>16</w:t>
    </w:r>
    <w:r w:rsidRPr="00CF60FB">
      <w:rPr>
        <w:rFonts w:ascii="Times New Roman" w:hAnsi="Times New Roman" w:cs="Times New Roman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proofErr w:type="spellStart"/>
    <w:r w:rsidRPr="00E10329">
      <w:rPr>
        <w:rFonts w:ascii="Times New Roman" w:hAnsi="Times New Roman" w:cs="Times New Roman"/>
        <w:sz w:val="24"/>
        <w:szCs w:val="24"/>
      </w:rPr>
      <w:t>Председатель_______________________Э.К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Осмонбетов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</w:p>
  <w:p w:rsidR="000C0A9F" w:rsidRPr="00E10329" w:rsidRDefault="000C0A9F" w:rsidP="000C0A9F">
    <w:pPr>
      <w:tabs>
        <w:tab w:val="center" w:pos="4677"/>
        <w:tab w:val="right" w:pos="9355"/>
      </w:tabs>
      <w:spacing w:after="0" w:line="240" w:lineRule="auto"/>
      <w:rPr>
        <w:rFonts w:ascii="Times New Roman" w:hAnsi="Times New Roman" w:cs="Times New Roman"/>
        <w:sz w:val="24"/>
        <w:szCs w:val="24"/>
      </w:rPr>
    </w:pPr>
    <w:r w:rsidRPr="00E10329">
      <w:rPr>
        <w:rFonts w:ascii="Times New Roman" w:hAnsi="Times New Roman" w:cs="Times New Roman"/>
        <w:sz w:val="24"/>
        <w:szCs w:val="24"/>
      </w:rPr>
      <w:t xml:space="preserve">Начальник УПО ___________________ Э.Т. </w:t>
    </w:r>
    <w:proofErr w:type="spellStart"/>
    <w:r w:rsidRPr="00E10329">
      <w:rPr>
        <w:rFonts w:ascii="Times New Roman" w:hAnsi="Times New Roman" w:cs="Times New Roman"/>
        <w:sz w:val="24"/>
        <w:szCs w:val="24"/>
      </w:rPr>
      <w:t>Муканов</w:t>
    </w:r>
    <w:proofErr w:type="spellEnd"/>
    <w:r w:rsidRPr="00E10329">
      <w:rPr>
        <w:rFonts w:ascii="Times New Roman" w:hAnsi="Times New Roman" w:cs="Times New Roman"/>
        <w:sz w:val="24"/>
        <w:szCs w:val="24"/>
      </w:rPr>
      <w:t xml:space="preserve">  </w:t>
    </w:r>
    <w:r w:rsidRPr="00E10329">
      <w:rPr>
        <w:rFonts w:ascii="Times New Roman" w:hAnsi="Times New Roman" w:cs="Times New Roman"/>
        <w:sz w:val="24"/>
        <w:szCs w:val="24"/>
      </w:rPr>
      <w:tab/>
      <w:t>______________2020 г.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149" w:rsidRDefault="00C24149">
      <w:pPr>
        <w:spacing w:after="0" w:line="240" w:lineRule="auto"/>
      </w:pPr>
      <w:r>
        <w:separator/>
      </w:r>
    </w:p>
  </w:footnote>
  <w:footnote w:type="continuationSeparator" w:id="0">
    <w:p w:rsidR="00C24149" w:rsidRDefault="00C241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D71B83"/>
    <w:multiLevelType w:val="hybridMultilevel"/>
    <w:tmpl w:val="6F0EE5C4"/>
    <w:lvl w:ilvl="0" w:tplc="62E8E32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2BF33ACE"/>
    <w:multiLevelType w:val="hybridMultilevel"/>
    <w:tmpl w:val="44C6D07A"/>
    <w:lvl w:ilvl="0" w:tplc="47921224">
      <w:start w:val="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38316578"/>
    <w:multiLevelType w:val="hybridMultilevel"/>
    <w:tmpl w:val="974267F8"/>
    <w:lvl w:ilvl="0" w:tplc="E5580748">
      <w:start w:val="5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1D52"/>
    <w:rsid w:val="00023845"/>
    <w:rsid w:val="00073489"/>
    <w:rsid w:val="00086B98"/>
    <w:rsid w:val="00096713"/>
    <w:rsid w:val="000C0A9F"/>
    <w:rsid w:val="000D5ADD"/>
    <w:rsid w:val="00170D2D"/>
    <w:rsid w:val="001B09BD"/>
    <w:rsid w:val="001B712E"/>
    <w:rsid w:val="002F3C1E"/>
    <w:rsid w:val="00373995"/>
    <w:rsid w:val="003C1836"/>
    <w:rsid w:val="004567CE"/>
    <w:rsid w:val="005B7CC9"/>
    <w:rsid w:val="005C07DC"/>
    <w:rsid w:val="00647072"/>
    <w:rsid w:val="006763B8"/>
    <w:rsid w:val="006B52C3"/>
    <w:rsid w:val="006C08F4"/>
    <w:rsid w:val="006D53F3"/>
    <w:rsid w:val="006D5C43"/>
    <w:rsid w:val="00721505"/>
    <w:rsid w:val="00752508"/>
    <w:rsid w:val="008B5C8B"/>
    <w:rsid w:val="008D08AA"/>
    <w:rsid w:val="008E30A5"/>
    <w:rsid w:val="00931817"/>
    <w:rsid w:val="0096521C"/>
    <w:rsid w:val="00992AB3"/>
    <w:rsid w:val="00A31F5D"/>
    <w:rsid w:val="00A655D4"/>
    <w:rsid w:val="00AC088D"/>
    <w:rsid w:val="00AD1B59"/>
    <w:rsid w:val="00B336B6"/>
    <w:rsid w:val="00B87A39"/>
    <w:rsid w:val="00BD09E8"/>
    <w:rsid w:val="00BD5EA7"/>
    <w:rsid w:val="00C24149"/>
    <w:rsid w:val="00CC7C80"/>
    <w:rsid w:val="00CD22A7"/>
    <w:rsid w:val="00D23462"/>
    <w:rsid w:val="00D2350E"/>
    <w:rsid w:val="00E13572"/>
    <w:rsid w:val="00E307E1"/>
    <w:rsid w:val="00E61F1A"/>
    <w:rsid w:val="00EA7356"/>
    <w:rsid w:val="00EB27AD"/>
    <w:rsid w:val="00F91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1D5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91D5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C0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0A9F"/>
  </w:style>
  <w:style w:type="paragraph" w:styleId="a7">
    <w:name w:val="List Paragraph"/>
    <w:basedOn w:val="a"/>
    <w:uiPriority w:val="34"/>
    <w:qFormat/>
    <w:rsid w:val="006D5C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4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91D52"/>
    <w:pPr>
      <w:tabs>
        <w:tab w:val="center" w:pos="4677"/>
        <w:tab w:val="right" w:pos="9355"/>
      </w:tabs>
      <w:spacing w:after="120" w:line="240" w:lineRule="auto"/>
      <w:ind w:firstLine="397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F91D52"/>
    <w:rPr>
      <w:rFonts w:ascii="Arial" w:eastAsia="Times New Roman" w:hAnsi="Arial" w:cs="Arial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0C0A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0A9F"/>
  </w:style>
  <w:style w:type="paragraph" w:styleId="a7">
    <w:name w:val="List Paragraph"/>
    <w:basedOn w:val="a"/>
    <w:uiPriority w:val="34"/>
    <w:qFormat/>
    <w:rsid w:val="006D5C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49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cdb:288" TargetMode="External"/><Relationship Id="rId4" Type="http://schemas.microsoft.com/office/2007/relationships/stylesWithEffects" Target="stylesWithEffects.xml"/><Relationship Id="rId9" Type="http://schemas.openxmlformats.org/officeDocument/2006/relationships/hyperlink" Target="cdb:20291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DCFEF-E06F-414C-AA6B-764AE2C6C8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16</Pages>
  <Words>5149</Words>
  <Characters>29353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81</cp:revision>
  <dcterms:created xsi:type="dcterms:W3CDTF">2020-02-08T10:06:00Z</dcterms:created>
  <dcterms:modified xsi:type="dcterms:W3CDTF">2020-05-10T03:37:00Z</dcterms:modified>
</cp:coreProperties>
</file>